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AD2" w:rsidRPr="001F7AD2" w:rsidRDefault="001F7AD2" w:rsidP="001F7AD2">
      <w:pPr>
        <w:pStyle w:val="a3"/>
        <w:shd w:val="clear" w:color="auto" w:fill="F5F5F5"/>
        <w:spacing w:before="0" w:beforeAutospacing="0" w:after="0" w:afterAutospacing="0"/>
        <w:jc w:val="both"/>
        <w:rPr>
          <w:color w:val="000000"/>
          <w:sz w:val="28"/>
          <w:szCs w:val="28"/>
        </w:rPr>
      </w:pPr>
      <w:r>
        <w:rPr>
          <w:b/>
          <w:bCs/>
          <w:color w:val="000000"/>
          <w:sz w:val="28"/>
          <w:szCs w:val="28"/>
        </w:rPr>
        <w:t xml:space="preserve">   </w:t>
      </w:r>
      <w:r w:rsidRPr="001F7AD2">
        <w:rPr>
          <w:b/>
          <w:bCs/>
          <w:color w:val="000000"/>
          <w:sz w:val="28"/>
          <w:szCs w:val="28"/>
        </w:rPr>
        <w:t>Как помочь подростку справиться с трудной жизненной ситуацией</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В течение жизни человек нарабатывает широкий спектр различных способов разрешения трудных ситуаций, формирует навыки жизнестойкости, тем самым развивая психологическую устойчивость к неблагоприятным воздействиям извне. Уверенность человека в своей способности преодолевать жизненные трудности повышает самооценку, способствует развитию собственной ценности, формирует уверенность в собственных силах. </w:t>
      </w:r>
      <w:r w:rsidRPr="001F7AD2">
        <w:rPr>
          <w:i/>
          <w:iCs/>
          <w:color w:val="000000"/>
          <w:sz w:val="28"/>
          <w:szCs w:val="28"/>
        </w:rPr>
        <w:t>Поэтому необходимо развивать способность взрослеющего ребенка справляться с жизненными трудностями.</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Наиболее сильное влияние на подростка оказывают трудные, кризисные ситуации; пытаясь самостоятельно справиться с тревожащими его ситуациями, подросток приобретает опыт их преодоления. При этом он ищет человека или группу людей, способных оказать поддержку, ищет деятельность (или внутренние механизмы), компенсирующую тревожные переживания, повышающую самооценку. К сожалению, результаты этих поисков часто оказываются неконструктивными. Например, подростку обычно легче приобрести авторитет среди дворовой компании, чем в спортивной, танцевальной и т.п. секции, где требуются регулярные дополнительные усилия, проявление силы воли и определенные усилия для достижения желаемого статуса в группе.</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Неудачный опыт преодоления подростком трудных жизненных ситуаций может повлечь неудовлетворенность, чувство неуверенности, озлобленность, агрессивность, негативизм, неверие в свое успешное будущее. Любая из формирующихся при этом защитных техник: уход в себя, стремление избежать неприятностей или открытая агрессия, оказывается неблагоприятной для развития личности подростка.</w:t>
      </w:r>
    </w:p>
    <w:p w:rsidR="001F7AD2" w:rsidRPr="001F7AD2" w:rsidRDefault="001F7AD2" w:rsidP="001F7AD2">
      <w:pPr>
        <w:pStyle w:val="a3"/>
        <w:shd w:val="clear" w:color="auto" w:fill="F5F5F5"/>
        <w:spacing w:before="0" w:beforeAutospacing="0" w:after="0" w:afterAutospacing="0"/>
        <w:jc w:val="both"/>
        <w:rPr>
          <w:color w:val="000000"/>
          <w:sz w:val="28"/>
          <w:szCs w:val="28"/>
        </w:rPr>
      </w:pPr>
      <w:r>
        <w:rPr>
          <w:color w:val="000000"/>
          <w:sz w:val="28"/>
          <w:szCs w:val="28"/>
        </w:rPr>
        <w:t>По мнению специалистов</w:t>
      </w:r>
      <w:r w:rsidRPr="001F7AD2">
        <w:rPr>
          <w:color w:val="000000"/>
          <w:sz w:val="28"/>
          <w:szCs w:val="28"/>
        </w:rPr>
        <w:t>, так как в большинстве случаев суицидальное поведение – это своеобразный крик о помощи, то в ситуации хронического стресса, негативного эмоционального климата в семье, при отсутствии позитивного опыта решения стрессовых ситуаций суицидальное поведение может закрепляться как способ хотя бы временного (либо очень быстрого) разрешения семейных и личных проблем. И поскольку у детей и подростков аффективное реагирование, особенно если оно приобретает патологический характер, характеризуется стереотипным повторением, реакциями «клише», то в дальнейшем уже на любые проблемы подросток дает привычную реакцию. </w:t>
      </w:r>
      <w:r w:rsidRPr="001F7AD2">
        <w:rPr>
          <w:i/>
          <w:iCs/>
          <w:color w:val="000000"/>
          <w:sz w:val="28"/>
          <w:szCs w:val="28"/>
        </w:rPr>
        <w:t>Он становится зависимым от привычной формы реагирования</w:t>
      </w:r>
      <w:r w:rsidRPr="001F7AD2">
        <w:rPr>
          <w:color w:val="000000"/>
          <w:sz w:val="28"/>
          <w:szCs w:val="28"/>
        </w:rPr>
        <w:t>.</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Что можно сделать для того, чтобы помочь ребенку?</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i/>
          <w:iCs/>
          <w:color w:val="000000"/>
          <w:sz w:val="28"/>
          <w:szCs w:val="28"/>
        </w:rPr>
        <w:t>1. Будьте внимательны к любым признакам возможной опасности.</w:t>
      </w:r>
      <w:r w:rsidRPr="001F7AD2">
        <w:rPr>
          <w:color w:val="000000"/>
          <w:sz w:val="28"/>
          <w:szCs w:val="28"/>
        </w:rPr>
        <w:t xml:space="preserve"> Запомните маркеры суицидального поведения. Наблюдайте за своим ребенком и его друзьями. Поделитесь опасениями с взрослым окружением детей: чем больше будет людей, осознающих эти предостережения, тем выше шансы предотвращения потенциальных подростковых попыток суицида. Не считайте, что подростки лишь пугают и манипулируют взрослыми и что в критической ситуации они не способны и не смогут решиться на последний шаг. Не позволяйте другим вводить Вас в заблуждение относительно несерьезности заявлений подростка. Если Вы предполагаете риск суицида в отношении близкого или просто знакомого </w:t>
      </w:r>
      <w:r w:rsidRPr="001F7AD2">
        <w:rPr>
          <w:color w:val="000000"/>
          <w:sz w:val="28"/>
          <w:szCs w:val="28"/>
        </w:rPr>
        <w:lastRenderedPageBreak/>
        <w:t>Вам человека, действуйте в соответствии со своими убеждениями. Опасения, что Вы преувеличите потенциальную угрозу, ничто по сравнению с тем, что может произойти непоправимое из-за вашего невмешательства.</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2. Принимайте ребенка как личность.</w:t>
      </w:r>
      <w:r w:rsidRPr="001F7AD2">
        <w:rPr>
          <w:color w:val="000000"/>
          <w:sz w:val="28"/>
          <w:szCs w:val="28"/>
        </w:rPr>
        <w:t> Это значит просто любить его таким, какой он есть, возможно, не оправдывающего всех надежд родственников, возможно, не добивающегося каких-то высот, иногда огорчающего, обижающегося, несносного. Очень многое зависит от качества ваших взаимоотношений с подростком, от того, действительно ли он ощущает поддержку, любовь близких. Выражайте поддержку, ободряйте не только словами, но и улыбкой, жестами, прикосновениями.</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3. Будьте собеседником.</w:t>
      </w:r>
      <w:r w:rsidRPr="001F7AD2">
        <w:rPr>
          <w:color w:val="000000"/>
          <w:sz w:val="28"/>
          <w:szCs w:val="28"/>
        </w:rPr>
        <w:t xml:space="preserve"> Очень часто подростки особенно сильно испытывают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w:t>
      </w:r>
      <w:proofErr w:type="gramStart"/>
      <w:r w:rsidRPr="001F7AD2">
        <w:rPr>
          <w:color w:val="000000"/>
          <w:sz w:val="28"/>
          <w:szCs w:val="28"/>
        </w:rPr>
        <w:t>настроены</w:t>
      </w:r>
      <w:proofErr w:type="gramEnd"/>
      <w:r w:rsidRPr="001F7AD2">
        <w:rPr>
          <w:color w:val="000000"/>
          <w:sz w:val="28"/>
          <w:szCs w:val="28"/>
        </w:rPr>
        <w:t xml:space="preserve">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Выслушивайте подростка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4. Оцените степень риска, критичности ситуации.</w:t>
      </w:r>
      <w:r w:rsidRPr="001F7AD2">
        <w:rPr>
          <w:color w:val="000000"/>
          <w:sz w:val="28"/>
          <w:szCs w:val="28"/>
        </w:rPr>
        <w:t xml:space="preserve"> Постарайтесь определить серьезность мыслей подростка о нежелании жить. Мысли, намерения и непосредственная готовность к действиям могут различаться, начиная с мимолетных, расплывчатых мыслей о таком способе «решения всех проблем» и кончая разрабатываемым планом суицида (посещение сайтов, где рассказывается о способах самоубийства; неожиданный интерес к лекарствам, хранящимся дома; «завершение дел», дарение личных вещей друзьям). </w:t>
      </w:r>
      <w:proofErr w:type="gramStart"/>
      <w:r w:rsidRPr="001F7AD2">
        <w:rPr>
          <w:color w:val="000000"/>
          <w:sz w:val="28"/>
          <w:szCs w:val="28"/>
        </w:rPr>
        <w:t>Несомненно</w:t>
      </w:r>
      <w:proofErr w:type="gramEnd"/>
      <w:r w:rsidRPr="001F7AD2">
        <w:rPr>
          <w:color w:val="000000"/>
          <w:sz w:val="28"/>
          <w:szCs w:val="28"/>
        </w:rPr>
        <w:t xml:space="preserve"> то, что потенциальный риск тем выше, чем более подробно разработан план/метод самоубийства.</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5. Не оставляйте ребенка одного в кризисной ситуации.</w:t>
      </w:r>
      <w:r w:rsidRPr="001F7AD2">
        <w:rPr>
          <w:color w:val="000000"/>
          <w:sz w:val="28"/>
          <w:szCs w:val="28"/>
        </w:rPr>
        <w:t xml:space="preserve"> Оставайтесь с ним как можно дольше (даже если придется взять отпуск на работе). Возможно, придется попросить родных помочь присматривать за ребенком, постоянно находиться рядом с ним. </w:t>
      </w:r>
      <w:proofErr w:type="gramStart"/>
      <w:r w:rsidRPr="001F7AD2">
        <w:rPr>
          <w:color w:val="000000"/>
          <w:sz w:val="28"/>
          <w:szCs w:val="28"/>
        </w:rPr>
        <w:t>Подготовьте себя и ребенка к тому, что если ситуация будет ухудшаться, необходимо будет обратиться за помощью к специалистам системы здравоохранения (вызвать скорую медицинскую помощь, обратиться в кризисный центр, кабинет кризисной помощи при поликлинике.</w:t>
      </w:r>
      <w:proofErr w:type="gramEnd"/>
      <w:r w:rsidRPr="001F7AD2">
        <w:rPr>
          <w:color w:val="000000"/>
          <w:sz w:val="28"/>
          <w:szCs w:val="28"/>
        </w:rPr>
        <w:t xml:space="preserve"> Проявляйте постоянную заботу и поддержку, даже если Вам кажется, что критическая ситуация миновала. Иногда на то, чтобы окончательно изжить в себе суицидальные намерения, подросткам требуется не меньше трех месяцев.</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6. Обратитесь за помощью к специалистам.</w:t>
      </w:r>
      <w:r w:rsidRPr="001F7AD2">
        <w:rPr>
          <w:color w:val="000000"/>
          <w:sz w:val="28"/>
          <w:szCs w:val="28"/>
        </w:rPr>
        <w:t xml:space="preserve"> Безусловно, никто не знает Вашего ребенка лучше, чем Вы сами. К сожалению, ребенок, переживая кризис подросткового возраста, может отвергать помощь родителей, считая их «несовременными», «непонимающими». Вместе с тем, он склонен обращаться за помощью к сверстникам, друзьям, но может прислушаться и к </w:t>
      </w:r>
      <w:r w:rsidRPr="001F7AD2">
        <w:rPr>
          <w:color w:val="000000"/>
          <w:sz w:val="28"/>
          <w:szCs w:val="28"/>
        </w:rPr>
        <w:lastRenderedPageBreak/>
        <w:t xml:space="preserve">авторитетным для него взрослым. </w:t>
      </w:r>
      <w:proofErr w:type="gramStart"/>
      <w:r w:rsidRPr="001F7AD2">
        <w:rPr>
          <w:color w:val="000000"/>
          <w:sz w:val="28"/>
          <w:szCs w:val="28"/>
        </w:rPr>
        <w:t>Подросток, находящийся в кризисной ситуации, в депрессивном состоянии, часто имеет суженное поле зрения, своеобразное «туннельное» сознание, концентрируясь только на своей «безвыходной» проблеме.</w:t>
      </w:r>
      <w:proofErr w:type="gramEnd"/>
      <w:r w:rsidRPr="001F7AD2">
        <w:rPr>
          <w:color w:val="000000"/>
          <w:sz w:val="28"/>
          <w:szCs w:val="28"/>
        </w:rPr>
        <w:t xml:space="preserve"> Помочь увидеть альтернативные выходы может человек, независимый от личной, семейной ситуации ребенка. Таким независимым помощником может стать священник (при условии искренней веры ребенка), психолог кризисного центра, специалист детского телефона доверия. Если подросток не склонен к сотрудничеству и не ищет помощи специалистов, то еще одним вариантом может стать обращение к семейному психотерапевту. В случае семейной терапии все члены семьи получают психологическую поддержку, озвучивая, проговаривая свои мысли, совместно вырабатывая более комфортный стиль семейной жизни. Если психолог, психотерапевт рекомендует обратиться за помощью в медицинское учреждение (например, психиатрическую больницу), не отказывайтесь, промедление может быть опасным. Если Вы почувствовали, что в семье начинается шантаж угрозой самоубийства, то обращаться к специалистам надо незамедлительно и решать проблему комплексно.</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i/>
          <w:iCs/>
          <w:color w:val="000000"/>
          <w:sz w:val="28"/>
          <w:szCs w:val="28"/>
        </w:rPr>
        <w:t>Если подросток предпринимал попытку расстаться с жизнью, необходимо помнить следующее:</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После неудавшейся попытки суицида подростку обычно уделяется повышенное внимание (со стороны родителей, близких, друзей, учителей). Спустя некоторое время жизнь входит в привычное русло. Кажется, что худшее уже позади. Однако подросток может возвращаться в нормальное состояние медленнее, чем хотелось бы окружающим. В этот период у него могут возникнуть мысли, что близкие к нему охладели, занимаются своими делами, отвернулись от него. Подросток может захотеть вернуть внимание окружающих очередной суицидальной попыткой. В этом случае близким надо быть настороже, регулярно наблюдаться у специалиста.</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 Немало суицидальных попыток не воспринимается окружающими всерьез, особенно если эти попытки были заведомо несерьезными (слабые порезы на руках, малое количество снотворных таблеток и т.д.). Зачастую близкие с легкостью относятся к таким поступкам, </w:t>
      </w:r>
      <w:proofErr w:type="gramStart"/>
      <w:r w:rsidRPr="001F7AD2">
        <w:rPr>
          <w:color w:val="000000"/>
          <w:sz w:val="28"/>
          <w:szCs w:val="28"/>
        </w:rPr>
        <w:t>порой</w:t>
      </w:r>
      <w:proofErr w:type="gramEnd"/>
      <w:r w:rsidRPr="001F7AD2">
        <w:rPr>
          <w:color w:val="000000"/>
          <w:sz w:val="28"/>
          <w:szCs w:val="28"/>
        </w:rPr>
        <w:t xml:space="preserve"> не замечая их вовсе или раздражаясь (например: </w:t>
      </w:r>
      <w:proofErr w:type="gramStart"/>
      <w:r w:rsidRPr="001F7AD2">
        <w:rPr>
          <w:color w:val="000000"/>
          <w:sz w:val="28"/>
          <w:szCs w:val="28"/>
        </w:rPr>
        <w:t>«Она просто хотела привлечь к себе внимание»).</w:t>
      </w:r>
      <w:proofErr w:type="gramEnd"/>
      <w:r w:rsidRPr="001F7AD2">
        <w:rPr>
          <w:color w:val="000000"/>
          <w:sz w:val="28"/>
          <w:szCs w:val="28"/>
        </w:rPr>
        <w:t xml:space="preserve"> Опыт работы с самоубийцами показывает, что к каждой суицидальной попытке следует относиться со всей серьезностью, какой бы безвредной и легкомысленной н</w:t>
      </w:r>
      <w:r>
        <w:rPr>
          <w:color w:val="000000"/>
          <w:sz w:val="28"/>
          <w:szCs w:val="28"/>
        </w:rPr>
        <w:t>а первый взгляд она ни казалась</w:t>
      </w:r>
      <w:r w:rsidRPr="001F7AD2">
        <w:rPr>
          <w:color w:val="000000"/>
          <w:sz w:val="28"/>
          <w:szCs w:val="28"/>
        </w:rPr>
        <w:t>.</w:t>
      </w:r>
    </w:p>
    <w:p w:rsidR="001F7AD2" w:rsidRPr="001F7AD2" w:rsidRDefault="001F7AD2" w:rsidP="001F7AD2">
      <w:pPr>
        <w:pStyle w:val="a3"/>
        <w:shd w:val="clear" w:color="auto" w:fill="F5F5F5"/>
        <w:spacing w:before="0" w:beforeAutospacing="0" w:after="0" w:afterAutospacing="0"/>
        <w:jc w:val="both"/>
        <w:rPr>
          <w:b/>
          <w:color w:val="000000"/>
          <w:sz w:val="28"/>
          <w:szCs w:val="28"/>
        </w:rPr>
      </w:pPr>
      <w:r w:rsidRPr="001F7AD2">
        <w:rPr>
          <w:color w:val="000000"/>
          <w:sz w:val="28"/>
          <w:szCs w:val="28"/>
        </w:rPr>
        <w:t>Родители, близкие детей могут </w:t>
      </w:r>
      <w:r w:rsidRPr="001F7AD2">
        <w:rPr>
          <w:b/>
          <w:bCs/>
          <w:color w:val="000000"/>
          <w:sz w:val="28"/>
          <w:szCs w:val="28"/>
        </w:rPr>
        <w:t xml:space="preserve">привить ребенку навыки преодоления, </w:t>
      </w:r>
      <w:proofErr w:type="spellStart"/>
      <w:r w:rsidRPr="001F7AD2">
        <w:rPr>
          <w:b/>
          <w:bCs/>
          <w:color w:val="000000"/>
          <w:sz w:val="28"/>
          <w:szCs w:val="28"/>
        </w:rPr>
        <w:t>совладания</w:t>
      </w:r>
      <w:proofErr w:type="spellEnd"/>
      <w:r w:rsidRPr="001F7AD2">
        <w:rPr>
          <w:b/>
          <w:bCs/>
          <w:color w:val="000000"/>
          <w:sz w:val="28"/>
          <w:szCs w:val="28"/>
        </w:rPr>
        <w:t xml:space="preserve"> со сложными ситуациями, научить справляться со стрессом.</w:t>
      </w:r>
      <w:r w:rsidRPr="001F7AD2">
        <w:rPr>
          <w:color w:val="000000"/>
          <w:sz w:val="28"/>
          <w:szCs w:val="28"/>
        </w:rPr>
        <w:t xml:space="preserve"> Например, </w:t>
      </w:r>
      <w:proofErr w:type="spellStart"/>
      <w:r w:rsidRPr="001F7AD2">
        <w:rPr>
          <w:color w:val="000000"/>
          <w:sz w:val="28"/>
          <w:szCs w:val="28"/>
        </w:rPr>
        <w:t>Камаровская</w:t>
      </w:r>
      <w:proofErr w:type="spellEnd"/>
      <w:r w:rsidRPr="001F7AD2">
        <w:rPr>
          <w:color w:val="000000"/>
          <w:sz w:val="28"/>
          <w:szCs w:val="28"/>
        </w:rPr>
        <w:t xml:space="preserve"> Е.В. считает, что навыки противостояния стрессам можно освоить так же, как и правила дорожного движения. Для того чтобы снизить воздействие </w:t>
      </w:r>
      <w:proofErr w:type="spellStart"/>
      <w:r w:rsidRPr="001F7AD2">
        <w:rPr>
          <w:color w:val="000000"/>
          <w:sz w:val="28"/>
          <w:szCs w:val="28"/>
        </w:rPr>
        <w:t>стрессогенных</w:t>
      </w:r>
      <w:proofErr w:type="spellEnd"/>
      <w:r w:rsidRPr="001F7AD2">
        <w:rPr>
          <w:color w:val="000000"/>
          <w:sz w:val="28"/>
          <w:szCs w:val="28"/>
        </w:rPr>
        <w:t xml:space="preserve"> факторов, </w:t>
      </w:r>
      <w:r w:rsidRPr="001F7AD2">
        <w:rPr>
          <w:b/>
          <w:color w:val="000000"/>
          <w:sz w:val="28"/>
          <w:szCs w:val="28"/>
        </w:rPr>
        <w:t>научить ребенка самостоятельно справляться со стрессом, </w:t>
      </w:r>
      <w:r w:rsidRPr="001F7AD2">
        <w:rPr>
          <w:b/>
          <w:i/>
          <w:iCs/>
          <w:color w:val="000000"/>
          <w:sz w:val="28"/>
          <w:szCs w:val="28"/>
        </w:rPr>
        <w:t>родителям необходимо</w:t>
      </w:r>
      <w:r w:rsidRPr="001F7AD2">
        <w:rPr>
          <w:b/>
          <w:color w:val="000000"/>
          <w:sz w:val="28"/>
          <w:szCs w:val="28"/>
        </w:rPr>
        <w:t>:</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1. Сохранять, поддерживать, культивировать благоприятную, спокойную, доброжелательную атмосферу в семье. В сложных ситуациях не паниковать, помнить, что «черную полосу всегда сменяет </w:t>
      </w:r>
      <w:proofErr w:type="gramStart"/>
      <w:r w:rsidRPr="001F7AD2">
        <w:rPr>
          <w:color w:val="000000"/>
          <w:sz w:val="28"/>
          <w:szCs w:val="28"/>
        </w:rPr>
        <w:t>белая</w:t>
      </w:r>
      <w:proofErr w:type="gramEnd"/>
      <w:r w:rsidRPr="001F7AD2">
        <w:rPr>
          <w:color w:val="000000"/>
          <w:sz w:val="28"/>
          <w:szCs w:val="28"/>
        </w:rPr>
        <w:t>». Доброжелательное спокойствие членов семьи поможет убедить подростка, что не все потеряно, есть выход.</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lastRenderedPageBreak/>
        <w:t xml:space="preserve">2. Всегда воспринимать проблемы и переживания ребенка серьезно, какими бы несущественными они ни казались. Не высмеивайте и не критикуйте ребенка, не торопитесь перечислять его ошибки. Поддерживайте в ребенке уверенность в том, что если что-то не получается, то не от того, что он неудачник, а потому, что так складываются обстоятельства, и Вы сопереживаете его чувствам и готовы всегда </w:t>
      </w:r>
      <w:r w:rsidRPr="001F7AD2">
        <w:rPr>
          <w:color w:val="000000"/>
          <w:sz w:val="28"/>
          <w:szCs w:val="28"/>
        </w:rPr>
        <w:t>прийти</w:t>
      </w:r>
      <w:r w:rsidRPr="001F7AD2">
        <w:rPr>
          <w:color w:val="000000"/>
          <w:sz w:val="28"/>
          <w:szCs w:val="28"/>
        </w:rPr>
        <w:t xml:space="preserve"> на помощь, если он эту помощь готов принять.</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3. Стараться регулярно общаться, разговаривать с ребенком на темы, связанные с его переживаниями, чувствами, эмоциями. Обязательно обсуждайте ближайшее и далекое будущее. Старайтесь строить (не навязывать) перспективы будущего совместно с подростком. Что хочет подросток в будущем, как он видит свою жизнь? Чего бы он хотел добиться? Рассказывайте о своих переживаниях, мыслях, честные истории из жизни, в </w:t>
      </w:r>
      <w:proofErr w:type="spellStart"/>
      <w:r w:rsidRPr="001F7AD2">
        <w:rPr>
          <w:color w:val="000000"/>
          <w:sz w:val="28"/>
          <w:szCs w:val="28"/>
        </w:rPr>
        <w:t>т.ч</w:t>
      </w:r>
      <w:proofErr w:type="spellEnd"/>
      <w:r w:rsidRPr="001F7AD2">
        <w:rPr>
          <w:color w:val="000000"/>
          <w:sz w:val="28"/>
          <w:szCs w:val="28"/>
        </w:rPr>
        <w:t>. и о преодолении Вами и знакомыми трудных, казавшихся неразрешимыми жизненных ситуаций. Обычный разговор по душам способен заставить подростка поверить в свои силы. Посочувствуйте, скажите, что Вы понимаете, как ему сейчас трудно. Дети, которые чувствуют поддержку и искреннее сочувствие родителей, справляются со стрессом быстрее.</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4. Не препятствовать подростку в принятии самостоятельных решений (не влияющих на жизнь и здоровье его и других людей). Научите ребенка, прежде чем принять любое решение, просчитать последствия своих действий и меру ответственности, которую он готов взять на себя за реализацию этого решения. </w:t>
      </w:r>
      <w:proofErr w:type="gramStart"/>
      <w:r w:rsidRPr="001F7AD2">
        <w:rPr>
          <w:color w:val="000000"/>
          <w:sz w:val="28"/>
          <w:szCs w:val="28"/>
        </w:rPr>
        <w:t>Постарайтесь задавать открытые вопросы, которые требуют от ребенка подумать и ответить, не ограничиваясь односложным «да» или «нет» (например:</w:t>
      </w:r>
      <w:proofErr w:type="gramEnd"/>
      <w:r w:rsidRPr="001F7AD2">
        <w:rPr>
          <w:color w:val="000000"/>
          <w:sz w:val="28"/>
          <w:szCs w:val="28"/>
        </w:rPr>
        <w:t xml:space="preserve"> </w:t>
      </w:r>
      <w:proofErr w:type="gramStart"/>
      <w:r w:rsidRPr="001F7AD2">
        <w:rPr>
          <w:color w:val="000000"/>
          <w:sz w:val="28"/>
          <w:szCs w:val="28"/>
        </w:rPr>
        <w:t>«Какие «за» и «против» этого решения?», «На что это больше всего повлияет?», «Что подсказывает твоя интуиция?»).</w:t>
      </w:r>
      <w:proofErr w:type="gramEnd"/>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5. Научить ребенка выражать свои эмоции в социально приемлемых формах (агрессию через активные виды спорта, физические нагрузки; душевные переживания через доверительный разговор с </w:t>
      </w:r>
      <w:proofErr w:type="gramStart"/>
      <w:r w:rsidRPr="001F7AD2">
        <w:rPr>
          <w:color w:val="000000"/>
          <w:sz w:val="28"/>
          <w:szCs w:val="28"/>
        </w:rPr>
        <w:t>близкими</w:t>
      </w:r>
      <w:proofErr w:type="gramEnd"/>
      <w:r w:rsidRPr="001F7AD2">
        <w:rPr>
          <w:color w:val="000000"/>
          <w:sz w:val="28"/>
          <w:szCs w:val="28"/>
        </w:rPr>
        <w:t>, приносящий облегчение). Часто подростку сложно рассказывать о своих переживаниях родителям или сверстникам. С этой целью предложите ребенку завести тетрадь, в которой подросток будет рассказывать о своих переживаниях. Выложив эмоции на бумагу, он почувствует облегчение, освободившись от негативных мыслей.</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6. Поощрять физическую активность ребенка. Стресс – это, прежде всего, физическая реакция организма, поэтому эффективно бороться с ним ребенку поможет любая деятельность, требующая физических усилий: всевозможные виды спорта, пение, танцы</w:t>
      </w:r>
      <w:proofErr w:type="gramStart"/>
      <w:r w:rsidRPr="001F7AD2">
        <w:rPr>
          <w:color w:val="000000"/>
          <w:sz w:val="28"/>
          <w:szCs w:val="28"/>
        </w:rPr>
        <w:t>… Н</w:t>
      </w:r>
      <w:proofErr w:type="gramEnd"/>
      <w:r w:rsidRPr="001F7AD2">
        <w:rPr>
          <w:color w:val="000000"/>
          <w:sz w:val="28"/>
          <w:szCs w:val="28"/>
        </w:rPr>
        <w:t>е следует чрезмерно поощрять в ребенке дух соревнования или стремление к общественному признанию, ведь это тоже давление, которого и так немало. Старайтесь не вынуждать подростка тратить силы на то, что ему не интересно, но постарайтесь определить совместно с подростком, каким активным дополнительным занятием он хотел бы заниматься.</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7. Поддерживать и стимулировать творческий ручной труд подростка. Даже если Вам кажется, что он «впадает в детство» и ничего полезного не делает (рисование, плетение «</w:t>
      </w:r>
      <w:proofErr w:type="spellStart"/>
      <w:r w:rsidRPr="001F7AD2">
        <w:rPr>
          <w:color w:val="000000"/>
          <w:sz w:val="28"/>
          <w:szCs w:val="28"/>
        </w:rPr>
        <w:t>фенечек</w:t>
      </w:r>
      <w:proofErr w:type="spellEnd"/>
      <w:r w:rsidRPr="001F7AD2">
        <w:rPr>
          <w:color w:val="000000"/>
          <w:sz w:val="28"/>
          <w:szCs w:val="28"/>
        </w:rPr>
        <w:t xml:space="preserve">», украшение одежды, склеивание моделей), </w:t>
      </w:r>
      <w:r w:rsidRPr="001F7AD2">
        <w:rPr>
          <w:color w:val="000000"/>
          <w:sz w:val="28"/>
          <w:szCs w:val="28"/>
        </w:rPr>
        <w:lastRenderedPageBreak/>
        <w:t>все это является своеобразной «разрядкой», несет успокоение, через работу воображения подросток отвлекается от негативных переживаний, повседневных проблем.</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8. Заботиться о том, чтобы подросток «принимал» свое тело, не отвергал свои телесные ощущения (в этом помогут занятия йогой, специальные психологические тренинги). Старайтесь сохранять конта</w:t>
      </w:r>
      <w:proofErr w:type="gramStart"/>
      <w:r w:rsidRPr="001F7AD2">
        <w:rPr>
          <w:color w:val="000000"/>
          <w:sz w:val="28"/>
          <w:szCs w:val="28"/>
        </w:rPr>
        <w:t>кт с взр</w:t>
      </w:r>
      <w:proofErr w:type="gramEnd"/>
      <w:r w:rsidRPr="001F7AD2">
        <w:rPr>
          <w:color w:val="000000"/>
          <w:sz w:val="28"/>
          <w:szCs w:val="28"/>
        </w:rPr>
        <w:t>ослеющим ребенком, в том числе на телесном уровне (объятия, прикосновения, поглаживания).</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9. Поощрять ребенка к заботе о </w:t>
      </w:r>
      <w:proofErr w:type="gramStart"/>
      <w:r w:rsidRPr="001F7AD2">
        <w:rPr>
          <w:color w:val="000000"/>
          <w:sz w:val="28"/>
          <w:szCs w:val="28"/>
        </w:rPr>
        <w:t>ближних</w:t>
      </w:r>
      <w:proofErr w:type="gramEnd"/>
      <w:r w:rsidRPr="001F7AD2">
        <w:rPr>
          <w:color w:val="000000"/>
          <w:sz w:val="28"/>
          <w:szCs w:val="28"/>
        </w:rPr>
        <w:t xml:space="preserve"> (старшее поколение, младшие дети, домашние питомцы). Приятные необходимые обязанности, ощущение, что «кто-то от меня зависит», «без меня не справится», «я нужен кому-то» являются в жизни дополнительным ресурсом для подростка.</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10. Поддерживать семейные традиции, ритуалы. Причем хорошая семейная традиция должна быть интересна, полезна и любима всеми поколениями семьи. Другими словами, семейные ритуалы можно и нужно трансформировать с течением времени, чтобы младшее поколение с удовольствием участвовало в них, а не воспринимало их как неотвратимое, скучное, бесполезное времяпрепровождение.</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11. Стараться поддерживать режим дня подростка (сон, режим питания). Чаще давайте подростку возможность получать радость, удовлетворение от повседневных удовольствий (вкусная еда, принятие расслабляющей ванны, красивая одежда, поход на концерт, в кафе и т.д.).</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Важно научить ребенка применять навыки расслабления, регуляции своего эмоционального состояния в сложных, критических для него ситуациях.</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b/>
          <w:bCs/>
          <w:color w:val="000000"/>
          <w:sz w:val="28"/>
          <w:szCs w:val="28"/>
        </w:rPr>
        <w:t>Факторы, препятствующие возникновению суицидального поведения у подростков.</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К факторам, препятствующим возникновению суицидального поведения у </w:t>
      </w:r>
      <w:bookmarkStart w:id="0" w:name="_GoBack"/>
      <w:bookmarkEnd w:id="0"/>
      <w:r w:rsidRPr="001F7AD2">
        <w:rPr>
          <w:color w:val="000000"/>
          <w:sz w:val="28"/>
          <w:szCs w:val="28"/>
        </w:rPr>
        <w:t>подростков относятся:</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страх смерти;</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 нежелание вызывать отрицательные переживания </w:t>
      </w:r>
      <w:proofErr w:type="gramStart"/>
      <w:r w:rsidRPr="001F7AD2">
        <w:rPr>
          <w:color w:val="000000"/>
          <w:sz w:val="28"/>
          <w:szCs w:val="28"/>
        </w:rPr>
        <w:t>близких</w:t>
      </w:r>
      <w:proofErr w:type="gramEnd"/>
      <w:r w:rsidRPr="001F7AD2">
        <w:rPr>
          <w:color w:val="000000"/>
          <w:sz w:val="28"/>
          <w:szCs w:val="28"/>
        </w:rPr>
        <w:t>;</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 боязнь физических страданий (в </w:t>
      </w:r>
      <w:proofErr w:type="spellStart"/>
      <w:r w:rsidRPr="001F7AD2">
        <w:rPr>
          <w:color w:val="000000"/>
          <w:sz w:val="28"/>
          <w:szCs w:val="28"/>
        </w:rPr>
        <w:t>т.ч</w:t>
      </w:r>
      <w:proofErr w:type="spellEnd"/>
      <w:r w:rsidRPr="001F7AD2">
        <w:rPr>
          <w:color w:val="000000"/>
          <w:sz w:val="28"/>
          <w:szCs w:val="28"/>
        </w:rPr>
        <w:t>. негативная проекция своего внешнего вида после самоубийства, опасения остаться инвалидом);</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выраженное чувство долга, обязательность;</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наличие актуальных жизненных ценностей, целей;</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 представление о греховности и о позорности суицида (в </w:t>
      </w:r>
      <w:proofErr w:type="spellStart"/>
      <w:r w:rsidRPr="001F7AD2">
        <w:rPr>
          <w:color w:val="000000"/>
          <w:sz w:val="28"/>
          <w:szCs w:val="28"/>
        </w:rPr>
        <w:t>т.ч</w:t>
      </w:r>
      <w:proofErr w:type="spellEnd"/>
      <w:r w:rsidRPr="001F7AD2">
        <w:rPr>
          <w:color w:val="000000"/>
          <w:sz w:val="28"/>
          <w:szCs w:val="28"/>
        </w:rPr>
        <w:t>. религиозные мотивы);</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любовь к жизни;</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наличие нереализованных планов (жизненных, творческих, семейных и др.);</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надежда на то, что кто-то знает выход из ситуации и сможет помочь.</w:t>
      </w:r>
    </w:p>
    <w:p w:rsidR="001F7AD2" w:rsidRPr="001F7AD2" w:rsidRDefault="001F7AD2" w:rsidP="001F7AD2">
      <w:pPr>
        <w:pStyle w:val="a3"/>
        <w:shd w:val="clear" w:color="auto" w:fill="F5F5F5"/>
        <w:spacing w:before="0" w:beforeAutospacing="0" w:after="0" w:afterAutospacing="0"/>
        <w:jc w:val="both"/>
        <w:rPr>
          <w:color w:val="000000"/>
          <w:sz w:val="28"/>
          <w:szCs w:val="28"/>
        </w:rPr>
      </w:pPr>
      <w:r w:rsidRPr="001F7AD2">
        <w:rPr>
          <w:color w:val="000000"/>
          <w:sz w:val="28"/>
          <w:szCs w:val="28"/>
        </w:rPr>
        <w:t xml:space="preserve">Ряд авторов указывает на то, что </w:t>
      </w:r>
      <w:proofErr w:type="spellStart"/>
      <w:r w:rsidRPr="001F7AD2">
        <w:rPr>
          <w:color w:val="000000"/>
          <w:sz w:val="28"/>
          <w:szCs w:val="28"/>
        </w:rPr>
        <w:t>антисуицидальный</w:t>
      </w:r>
      <w:proofErr w:type="spellEnd"/>
      <w:r w:rsidRPr="001F7AD2">
        <w:rPr>
          <w:color w:val="000000"/>
          <w:sz w:val="28"/>
          <w:szCs w:val="28"/>
        </w:rPr>
        <w:t xml:space="preserve"> барьер подразумевает выраженную эмоциональную привязанность к </w:t>
      </w:r>
      <w:proofErr w:type="gramStart"/>
      <w:r w:rsidRPr="001F7AD2">
        <w:rPr>
          <w:color w:val="000000"/>
          <w:sz w:val="28"/>
          <w:szCs w:val="28"/>
        </w:rPr>
        <w:t>близким</w:t>
      </w:r>
      <w:proofErr w:type="gramEnd"/>
      <w:r w:rsidRPr="001F7AD2">
        <w:rPr>
          <w:color w:val="000000"/>
          <w:sz w:val="28"/>
          <w:szCs w:val="28"/>
        </w:rPr>
        <w:t>, родственные обязанности, чувство общественного долга, понятие о чести, дружеские привязанности, зависимость от общественного мнения и мнения товарищей, представление о трусости, позорности суицида, наличие планов, определяющих цель в жизни.</w:t>
      </w:r>
    </w:p>
    <w:p w:rsidR="0096521A" w:rsidRPr="001F7AD2" w:rsidRDefault="0096521A" w:rsidP="001F7AD2">
      <w:pPr>
        <w:jc w:val="both"/>
        <w:rPr>
          <w:rFonts w:ascii="Times New Roman" w:hAnsi="Times New Roman" w:cs="Times New Roman"/>
          <w:sz w:val="28"/>
          <w:szCs w:val="28"/>
        </w:rPr>
      </w:pPr>
    </w:p>
    <w:sectPr w:rsidR="0096521A" w:rsidRPr="001F7AD2" w:rsidSect="001F7AD2">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AD2"/>
    <w:rsid w:val="001F7AD2"/>
    <w:rsid w:val="00965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A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F7A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5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2199</Words>
  <Characters>12539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Matoshina</dc:creator>
  <cp:lastModifiedBy>Matoshina</cp:lastModifiedBy>
  <cp:revision>1</cp:revision>
  <dcterms:created xsi:type="dcterms:W3CDTF">2021-09-07T03:52:00Z</dcterms:created>
  <dcterms:modified xsi:type="dcterms:W3CDTF">2021-09-07T04:00:00Z</dcterms:modified>
</cp:coreProperties>
</file>